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2BD0" w14:textId="4D1DA7B3" w:rsidR="00C3761B" w:rsidRPr="00345FD5" w:rsidRDefault="006B1686" w:rsidP="00345FD5">
      <w:pPr>
        <w:pStyle w:val="1"/>
        <w:spacing w:beforeLines="50" w:before="156" w:afterLines="50" w:after="156" w:line="400" w:lineRule="exact"/>
        <w:jc w:val="center"/>
        <w:rPr>
          <w:rFonts w:ascii="Times New Roman" w:eastAsiaTheme="minorEastAsia" w:hAnsi="Times New Roman"/>
        </w:rPr>
      </w:pPr>
      <w:bookmarkStart w:id="0" w:name="_Toc495482689"/>
      <w:bookmarkStart w:id="1" w:name="_Toc498442163"/>
      <w:r>
        <w:rPr>
          <w:rFonts w:ascii="Times New Roman" w:eastAsiaTheme="minorEastAsia" w:hAnsi="Times New Roman"/>
        </w:rPr>
        <w:t>NOIP</w:t>
      </w:r>
      <w:r w:rsidR="004768A0" w:rsidRPr="00345FD5">
        <w:rPr>
          <w:rFonts w:ascii="Times New Roman" w:eastAsiaTheme="minorEastAsia" w:hAnsi="Times New Roman"/>
        </w:rPr>
        <w:t>20</w:t>
      </w:r>
      <w:r w:rsidR="00192BEF">
        <w:rPr>
          <w:rFonts w:ascii="Times New Roman" w:eastAsiaTheme="minorEastAsia" w:hAnsi="Times New Roman"/>
        </w:rPr>
        <w:t>20</w:t>
      </w:r>
      <w:r w:rsidR="00ED4FC0" w:rsidRPr="00345FD5">
        <w:rPr>
          <w:rFonts w:ascii="Times New Roman" w:eastAsiaTheme="minorEastAsia" w:hAnsi="Times New Roman"/>
        </w:rPr>
        <w:t>申诉流程</w:t>
      </w:r>
      <w:bookmarkStart w:id="2" w:name="_Toc495482690"/>
      <w:bookmarkEnd w:id="0"/>
      <w:bookmarkEnd w:id="1"/>
    </w:p>
    <w:p w14:paraId="78319E8E" w14:textId="0654017D" w:rsidR="00345FD5" w:rsidRPr="00345FD5" w:rsidRDefault="00BD1BE4" w:rsidP="00345FD5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3" w:name="_Toc498442164"/>
      <w:r w:rsidRPr="00345FD5">
        <w:rPr>
          <w:rFonts w:ascii="Times New Roman" w:eastAsiaTheme="minorEastAsia" w:hAnsi="Times New Roman"/>
          <w:bCs w:val="0"/>
          <w:sz w:val="28"/>
          <w:szCs w:val="28"/>
        </w:rPr>
        <w:t>一、</w:t>
      </w:r>
      <w:r w:rsidR="006B1686">
        <w:rPr>
          <w:rFonts w:ascii="Times New Roman" w:eastAsiaTheme="minorEastAsia" w:hAnsi="Times New Roman"/>
          <w:bCs w:val="0"/>
          <w:sz w:val="28"/>
          <w:szCs w:val="28"/>
        </w:rPr>
        <w:t>选手</w:t>
      </w:r>
      <w:r w:rsidR="00C3761B" w:rsidRPr="00345FD5">
        <w:rPr>
          <w:rFonts w:ascii="Times New Roman" w:eastAsiaTheme="minorEastAsia" w:hAnsi="Times New Roman"/>
          <w:bCs w:val="0"/>
          <w:sz w:val="28"/>
          <w:szCs w:val="28"/>
        </w:rPr>
        <w:t>提交申诉</w:t>
      </w:r>
      <w:bookmarkEnd w:id="2"/>
      <w:bookmarkEnd w:id="3"/>
    </w:p>
    <w:p w14:paraId="229C9F2E" w14:textId="77777777" w:rsidR="004768A0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登录报名系统。</w:t>
      </w:r>
    </w:p>
    <w:p w14:paraId="6D936945" w14:textId="23EA0F32" w:rsidR="00345FD5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进入</w:t>
      </w:r>
      <w:r w:rsidR="006B1686">
        <w:rPr>
          <w:rFonts w:ascii="Times New Roman" w:eastAsiaTheme="minorEastAsia" w:hAnsi="Times New Roman"/>
          <w:sz w:val="24"/>
          <w:szCs w:val="24"/>
        </w:rPr>
        <w:t>竞赛</w:t>
      </w:r>
      <w:r w:rsidRPr="00684BB9">
        <w:rPr>
          <w:rFonts w:ascii="Times New Roman" w:eastAsiaTheme="minorEastAsia" w:hAnsi="Times New Roman"/>
          <w:sz w:val="24"/>
          <w:szCs w:val="24"/>
        </w:rPr>
        <w:t>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="006B1686">
        <w:rPr>
          <w:rFonts w:ascii="Times New Roman" w:eastAsiaTheme="minorEastAsia" w:hAnsi="Times New Roman"/>
          <w:sz w:val="24"/>
          <w:szCs w:val="24"/>
        </w:rPr>
        <w:t>竞赛</w:t>
      </w:r>
      <w:r w:rsidRPr="00684BB9">
        <w:rPr>
          <w:rFonts w:ascii="Times New Roman" w:eastAsiaTheme="minorEastAsia" w:hAnsi="Times New Roman"/>
          <w:sz w:val="24"/>
          <w:szCs w:val="24"/>
        </w:rPr>
        <w:t>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4B3A79CC" w14:textId="77777777" w:rsidR="004768A0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添加申诉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1D5F5929" w14:textId="77777777" w:rsidR="00EF3F02" w:rsidRPr="00EF3F02" w:rsidRDefault="00EF3F02" w:rsidP="00EF3F02">
      <w:pPr>
        <w:spacing w:beforeLines="50" w:before="156" w:afterLines="50" w:after="156"/>
        <w:jc w:val="center"/>
        <w:outlineLvl w:val="2"/>
        <w:rPr>
          <w:rFonts w:ascii="Times New Roman" w:eastAsiaTheme="minorEastAsia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1030800" wp14:editId="7C56B672">
            <wp:extent cx="5274310" cy="701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C2966" w14:textId="7021D8A7" w:rsidR="004768A0" w:rsidRPr="00684BB9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选择申诉题目，填写题目得分、申诉要求和申诉理由，点击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确认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  <w:r w:rsidR="00D06AF4" w:rsidRPr="00D06AF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此时申诉提交成功，等待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CCF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审核。</w:t>
      </w:r>
    </w:p>
    <w:p w14:paraId="17FD0E0A" w14:textId="5C350E69" w:rsidR="004768A0" w:rsidRDefault="004768A0" w:rsidP="00345FD5">
      <w:pPr>
        <w:spacing w:beforeLines="50" w:before="156" w:afterLines="50" w:after="156" w:line="400" w:lineRule="exact"/>
        <w:rPr>
          <w:rFonts w:ascii="Times New Roman" w:eastAsiaTheme="minorEastAsia" w:hAnsi="Times New Roman"/>
          <w:b/>
          <w:sz w:val="24"/>
          <w:szCs w:val="24"/>
        </w:rPr>
      </w:pPr>
      <w:r w:rsidRPr="00684BB9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注意：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关于申诉，</w:t>
      </w:r>
      <w:r w:rsidR="006B1686">
        <w:rPr>
          <w:rFonts w:ascii="Times New Roman" w:eastAsiaTheme="minorEastAsia" w:hAnsi="Times New Roman"/>
          <w:b/>
          <w:sz w:val="24"/>
          <w:szCs w:val="24"/>
          <w:highlight w:val="yellow"/>
        </w:rPr>
        <w:t>选手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有且只有一次机会提交至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CCF</w:t>
      </w:r>
      <w:r w:rsidR="00684BB9"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。</w:t>
      </w:r>
    </w:p>
    <w:p w14:paraId="62106355" w14:textId="77777777" w:rsidR="00EF3F02" w:rsidRPr="00684BB9" w:rsidRDefault="00EF3F02" w:rsidP="00EF3F02">
      <w:pPr>
        <w:spacing w:beforeLines="50" w:before="156" w:afterLines="50" w:after="156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A23A70" wp14:editId="5BA89A73">
            <wp:extent cx="5274310" cy="31216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B5B5" w14:textId="77777777" w:rsidR="00C3761B" w:rsidRPr="00345FD5" w:rsidRDefault="00C3761B" w:rsidP="00345FD5">
      <w:pPr>
        <w:spacing w:beforeLines="50" w:before="156" w:afterLines="50" w:after="156" w:line="400" w:lineRule="exact"/>
        <w:rPr>
          <w:rFonts w:ascii="Times New Roman" w:eastAsiaTheme="minorEastAsia" w:hAnsi="Times New Roman"/>
          <w:b/>
          <w:sz w:val="24"/>
          <w:szCs w:val="24"/>
        </w:rPr>
      </w:pPr>
    </w:p>
    <w:p w14:paraId="19323A89" w14:textId="66B7949E" w:rsidR="002C1B00" w:rsidRDefault="002C1B00" w:rsidP="00345FD5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4" w:name="_Toc495482692"/>
      <w:bookmarkStart w:id="5" w:name="_Toc498442174"/>
      <w:r>
        <w:rPr>
          <w:rFonts w:ascii="Times New Roman" w:eastAsiaTheme="minorEastAsia" w:hAnsi="Times New Roman" w:hint="eastAsia"/>
          <w:bCs w:val="0"/>
          <w:sz w:val="28"/>
          <w:szCs w:val="28"/>
        </w:rPr>
        <w:t>二</w:t>
      </w:r>
      <w:r w:rsidRPr="00345FD5">
        <w:rPr>
          <w:rFonts w:ascii="Times New Roman" w:eastAsiaTheme="minorEastAsia" w:hAnsi="Times New Roman"/>
          <w:bCs w:val="0"/>
          <w:sz w:val="28"/>
          <w:szCs w:val="28"/>
        </w:rPr>
        <w:t>、</w:t>
      </w:r>
      <w:r>
        <w:rPr>
          <w:rFonts w:ascii="Times New Roman" w:eastAsiaTheme="minorEastAsia" w:hAnsi="Times New Roman" w:hint="eastAsia"/>
          <w:bCs w:val="0"/>
          <w:sz w:val="28"/>
          <w:szCs w:val="28"/>
        </w:rPr>
        <w:t>指导教师审核</w:t>
      </w:r>
      <w:r w:rsidRPr="00345FD5">
        <w:rPr>
          <w:rFonts w:ascii="Times New Roman" w:eastAsiaTheme="minorEastAsia" w:hAnsi="Times New Roman"/>
          <w:bCs w:val="0"/>
          <w:sz w:val="28"/>
          <w:szCs w:val="28"/>
        </w:rPr>
        <w:t>申诉</w:t>
      </w:r>
    </w:p>
    <w:p w14:paraId="08713875" w14:textId="4439553D" w:rsidR="002C1B00" w:rsidRDefault="002C1B00" w:rsidP="002C1B00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2C1B00">
        <w:rPr>
          <w:rFonts w:ascii="Times New Roman" w:hAnsi="Times New Roman"/>
          <w:sz w:val="24"/>
          <w:szCs w:val="24"/>
        </w:rPr>
        <w:t xml:space="preserve"> </w:t>
      </w:r>
      <w:r w:rsidR="006B1686">
        <w:rPr>
          <w:rFonts w:ascii="Times New Roman" w:hAnsi="Times New Roman" w:hint="eastAsia"/>
          <w:sz w:val="24"/>
          <w:szCs w:val="24"/>
        </w:rPr>
        <w:t>选手</w:t>
      </w:r>
      <w:r w:rsidRPr="00F638F6">
        <w:rPr>
          <w:rFonts w:ascii="Times New Roman" w:hAnsi="Times New Roman"/>
          <w:sz w:val="24"/>
          <w:szCs w:val="24"/>
        </w:rPr>
        <w:t>申诉后，教师登录系统进入</w:t>
      </w:r>
      <w:r w:rsidR="006B1686">
        <w:rPr>
          <w:rFonts w:ascii="Times New Roman" w:hAnsi="Times New Roman" w:hint="eastAsia"/>
          <w:sz w:val="24"/>
          <w:szCs w:val="24"/>
        </w:rPr>
        <w:t>竞赛</w:t>
      </w:r>
      <w:r w:rsidRPr="00F638F6">
        <w:rPr>
          <w:rFonts w:ascii="Times New Roman" w:hAnsi="Times New Roman"/>
          <w:sz w:val="24"/>
          <w:szCs w:val="24"/>
        </w:rPr>
        <w:t>，点击</w:t>
      </w:r>
      <w:r w:rsidRPr="00F638F6">
        <w:rPr>
          <w:rFonts w:ascii="Times New Roman" w:hAnsi="Times New Roman"/>
          <w:sz w:val="24"/>
          <w:szCs w:val="24"/>
        </w:rPr>
        <w:t>“</w:t>
      </w:r>
      <w:r w:rsidR="006B1686">
        <w:rPr>
          <w:rFonts w:ascii="Times New Roman" w:hAnsi="Times New Roman" w:hint="eastAsia"/>
          <w:sz w:val="24"/>
          <w:szCs w:val="24"/>
        </w:rPr>
        <w:t>竞赛</w:t>
      </w:r>
      <w:r w:rsidRPr="00F638F6">
        <w:rPr>
          <w:rFonts w:ascii="Times New Roman" w:hAnsi="Times New Roman"/>
          <w:sz w:val="24"/>
          <w:szCs w:val="24"/>
        </w:rPr>
        <w:t>申诉</w:t>
      </w:r>
      <w:r w:rsidRPr="00F638F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，在</w:t>
      </w:r>
      <w:r w:rsidRPr="00F638F6">
        <w:rPr>
          <w:rFonts w:ascii="Times New Roman" w:hAnsi="Times New Roman"/>
          <w:sz w:val="24"/>
          <w:szCs w:val="24"/>
        </w:rPr>
        <w:t>“</w:t>
      </w:r>
      <w:r w:rsidRPr="00F638F6">
        <w:rPr>
          <w:rFonts w:ascii="Times New Roman" w:hAnsi="Times New Roman"/>
          <w:sz w:val="24"/>
          <w:szCs w:val="24"/>
        </w:rPr>
        <w:t>待审核申诉</w:t>
      </w:r>
      <w:r w:rsidRPr="00F638F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页面下查看新提交的</w:t>
      </w:r>
      <w:r w:rsidR="006B1686">
        <w:rPr>
          <w:rFonts w:ascii="Times New Roman" w:hAnsi="Times New Roman" w:hint="eastAsia"/>
          <w:sz w:val="24"/>
          <w:szCs w:val="24"/>
        </w:rPr>
        <w:t>选手</w:t>
      </w:r>
      <w:r>
        <w:rPr>
          <w:rFonts w:ascii="Times New Roman" w:hAnsi="Times New Roman" w:hint="eastAsia"/>
          <w:sz w:val="24"/>
          <w:szCs w:val="24"/>
        </w:rPr>
        <w:t>申诉</w:t>
      </w:r>
      <w:r w:rsidRPr="00F638F6">
        <w:rPr>
          <w:rFonts w:ascii="Times New Roman" w:hAnsi="Times New Roman"/>
          <w:sz w:val="24"/>
          <w:szCs w:val="24"/>
        </w:rPr>
        <w:t>。</w:t>
      </w:r>
    </w:p>
    <w:p w14:paraId="75AEC729" w14:textId="3300E8DD" w:rsidR="00660CD2" w:rsidRDefault="00660CD2" w:rsidP="00660CD2">
      <w:pPr>
        <w:jc w:val="center"/>
        <w:rPr>
          <w:rFonts w:ascii="Times New Roman" w:hAnsi="Times New Roman"/>
          <w:sz w:val="24"/>
          <w:szCs w:val="24"/>
        </w:rPr>
      </w:pPr>
      <w:r w:rsidRPr="00660CD2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731FA79" wp14:editId="10A352DE">
            <wp:extent cx="5274310" cy="217233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38618" w14:textId="07181408" w:rsidR="002C1B00" w:rsidRDefault="002C1B00" w:rsidP="002C1B00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如教师同意该申诉，</w:t>
      </w:r>
      <w:r w:rsidRPr="002C1B00">
        <w:rPr>
          <w:rFonts w:ascii="Times New Roman" w:hAnsi="Times New Roman" w:hint="eastAsia"/>
          <w:sz w:val="24"/>
          <w:szCs w:val="24"/>
        </w:rPr>
        <w:t>勾选</w:t>
      </w:r>
      <w:r w:rsidR="006B1686">
        <w:rPr>
          <w:rFonts w:ascii="Times New Roman" w:hAnsi="Times New Roman" w:hint="eastAsia"/>
          <w:sz w:val="24"/>
          <w:szCs w:val="24"/>
        </w:rPr>
        <w:t>选手</w:t>
      </w:r>
      <w:r w:rsidRPr="002C1B00">
        <w:rPr>
          <w:rFonts w:ascii="Times New Roman" w:hAnsi="Times New Roman" w:hint="eastAsia"/>
          <w:sz w:val="24"/>
          <w:szCs w:val="24"/>
        </w:rPr>
        <w:t>申诉点击“同意”，并确认操作，</w:t>
      </w:r>
      <w:r w:rsidR="00FC5273">
        <w:rPr>
          <w:rFonts w:ascii="Times New Roman" w:hAnsi="Times New Roman" w:hint="eastAsia"/>
          <w:sz w:val="24"/>
          <w:szCs w:val="24"/>
        </w:rPr>
        <w:t>此时该</w:t>
      </w:r>
      <w:r w:rsidRPr="002C1B00">
        <w:rPr>
          <w:rFonts w:ascii="Times New Roman" w:hAnsi="Times New Roman" w:hint="eastAsia"/>
          <w:sz w:val="24"/>
          <w:szCs w:val="24"/>
        </w:rPr>
        <w:t>申诉提交</w:t>
      </w:r>
      <w:r w:rsidRPr="002C1B00">
        <w:rPr>
          <w:rFonts w:ascii="Times New Roman" w:hAnsi="Times New Roman" w:hint="eastAsia"/>
          <w:sz w:val="24"/>
          <w:szCs w:val="24"/>
        </w:rPr>
        <w:t>CCF</w:t>
      </w:r>
      <w:r w:rsidRPr="002C1B00">
        <w:rPr>
          <w:rFonts w:ascii="Times New Roman" w:hAnsi="Times New Roman" w:hint="eastAsia"/>
          <w:sz w:val="24"/>
          <w:szCs w:val="24"/>
        </w:rPr>
        <w:t>管理员审核。</w:t>
      </w:r>
    </w:p>
    <w:p w14:paraId="5D233581" w14:textId="3575D74D" w:rsidR="00660CD2" w:rsidRDefault="00660CD2" w:rsidP="00660CD2">
      <w:pPr>
        <w:jc w:val="center"/>
        <w:rPr>
          <w:rFonts w:ascii="Times New Roman" w:hAnsi="Times New Roman"/>
          <w:sz w:val="24"/>
          <w:szCs w:val="24"/>
        </w:rPr>
      </w:pPr>
      <w:r w:rsidRPr="00660CD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CF2299" wp14:editId="7A0D936B">
            <wp:extent cx="5274310" cy="2034540"/>
            <wp:effectExtent l="0" t="0" r="254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B3148" w14:textId="77777777" w:rsidR="00FC5273" w:rsidRDefault="00FC5273" w:rsidP="00660CD2">
      <w:pPr>
        <w:pStyle w:val="11"/>
        <w:spacing w:line="400" w:lineRule="exact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如教师不同意该申诉或认为该申诉理由需要修改</w:t>
      </w:r>
    </w:p>
    <w:p w14:paraId="5FA4611D" w14:textId="455C333D" w:rsidR="00FC5273" w:rsidRDefault="00FC5273" w:rsidP="00660CD2">
      <w:pPr>
        <w:pStyle w:val="11"/>
        <w:spacing w:line="400" w:lineRule="exact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勾选</w:t>
      </w:r>
      <w:r w:rsidR="006B1686">
        <w:rPr>
          <w:rFonts w:ascii="Times New Roman" w:hAnsi="Times New Roman" w:hint="eastAsia"/>
          <w:sz w:val="24"/>
          <w:szCs w:val="24"/>
        </w:rPr>
        <w:t>选手</w:t>
      </w:r>
      <w:r>
        <w:rPr>
          <w:rFonts w:ascii="Times New Roman" w:hAnsi="Times New Roman" w:hint="eastAsia"/>
          <w:sz w:val="24"/>
          <w:szCs w:val="24"/>
        </w:rPr>
        <w:t>申诉</w:t>
      </w:r>
      <w:r w:rsidRPr="00F638F6">
        <w:rPr>
          <w:rFonts w:ascii="Times New Roman" w:hAnsi="Times New Roman"/>
          <w:sz w:val="24"/>
          <w:szCs w:val="24"/>
        </w:rPr>
        <w:t>点击</w:t>
      </w:r>
      <w:r w:rsidRPr="00F638F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拒绝</w:t>
      </w:r>
      <w:r w:rsidRPr="00F638F6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，填写拒绝或修改理由并确认。</w:t>
      </w:r>
    </w:p>
    <w:p w14:paraId="402E827B" w14:textId="4E289221" w:rsidR="00FC5273" w:rsidRDefault="00FC5273" w:rsidP="00660CD2">
      <w:pPr>
        <w:pStyle w:val="11"/>
        <w:spacing w:line="400" w:lineRule="exact"/>
        <w:ind w:firstLineChars="0" w:firstLine="0"/>
        <w:rPr>
          <w:rFonts w:ascii="Times New Roman" w:hAnsi="Times New Roman"/>
          <w:b/>
          <w:sz w:val="24"/>
          <w:szCs w:val="24"/>
        </w:rPr>
      </w:pP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注意：教师拒绝</w:t>
      </w:r>
      <w:r w:rsidR="006B1686">
        <w:rPr>
          <w:rFonts w:ascii="Times New Roman" w:hAnsi="Times New Roman" w:hint="eastAsia"/>
          <w:b/>
          <w:sz w:val="24"/>
          <w:szCs w:val="24"/>
          <w:highlight w:val="yellow"/>
        </w:rPr>
        <w:t>选手</w:t>
      </w:r>
      <w:r w:rsidRPr="00FC5273">
        <w:rPr>
          <w:rFonts w:ascii="Times New Roman" w:hAnsi="Times New Roman" w:hint="eastAsia"/>
          <w:b/>
          <w:sz w:val="24"/>
          <w:szCs w:val="24"/>
          <w:highlight w:val="yellow"/>
        </w:rPr>
        <w:t>申</w:t>
      </w: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诉时，</w:t>
      </w:r>
      <w:r w:rsidR="006B1686">
        <w:rPr>
          <w:rFonts w:ascii="Times New Roman" w:hAnsi="Times New Roman" w:hint="eastAsia"/>
          <w:b/>
          <w:sz w:val="24"/>
          <w:szCs w:val="24"/>
          <w:highlight w:val="yellow"/>
        </w:rPr>
        <w:t>选手</w:t>
      </w: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可多次修改该题的申诉并再次提交至教师处，但教师将该申诉提交至</w:t>
      </w: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CCF</w:t>
      </w:r>
      <w:r w:rsidRPr="00600F11">
        <w:rPr>
          <w:rFonts w:ascii="Times New Roman" w:hAnsi="Times New Roman" w:hint="eastAsia"/>
          <w:b/>
          <w:sz w:val="24"/>
          <w:szCs w:val="24"/>
          <w:highlight w:val="yellow"/>
        </w:rPr>
        <w:t>处时只有一次机会。</w:t>
      </w:r>
    </w:p>
    <w:p w14:paraId="354FB041" w14:textId="643F0FA0" w:rsidR="00660CD2" w:rsidRPr="00660CD2" w:rsidRDefault="00660CD2" w:rsidP="00660CD2">
      <w:pPr>
        <w:jc w:val="center"/>
        <w:rPr>
          <w:rFonts w:ascii="Times New Roman" w:hAnsi="Times New Roman"/>
          <w:sz w:val="24"/>
          <w:szCs w:val="24"/>
        </w:rPr>
      </w:pPr>
      <w:r w:rsidRPr="00660CD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3BF566" wp14:editId="456ABE45">
            <wp:extent cx="5274310" cy="198310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A9B2D" w14:textId="02D0F3B7" w:rsidR="00FC5273" w:rsidRDefault="00FC5273" w:rsidP="00660CD2">
      <w:pPr>
        <w:pStyle w:val="11"/>
        <w:spacing w:line="400" w:lineRule="exact"/>
        <w:ind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</w:t>
      </w:r>
      <w:r w:rsidR="006B1686">
        <w:rPr>
          <w:rFonts w:ascii="Times New Roman" w:hAnsi="Times New Roman" w:hint="eastAsia"/>
          <w:sz w:val="24"/>
          <w:szCs w:val="24"/>
        </w:rPr>
        <w:t>选手</w:t>
      </w:r>
      <w:r w:rsidRPr="00FC5273">
        <w:rPr>
          <w:rFonts w:ascii="Times New Roman" w:hAnsi="Times New Roman" w:hint="eastAsia"/>
          <w:sz w:val="24"/>
          <w:szCs w:val="24"/>
        </w:rPr>
        <w:t>进入“</w:t>
      </w:r>
      <w:r w:rsidR="006B1686">
        <w:rPr>
          <w:rFonts w:ascii="Times New Roman" w:hAnsi="Times New Roman" w:hint="eastAsia"/>
          <w:sz w:val="24"/>
          <w:szCs w:val="24"/>
        </w:rPr>
        <w:t>竞赛</w:t>
      </w:r>
      <w:r w:rsidRPr="00FC5273">
        <w:rPr>
          <w:rFonts w:ascii="Times New Roman" w:hAnsi="Times New Roman" w:hint="eastAsia"/>
          <w:sz w:val="24"/>
          <w:szCs w:val="24"/>
        </w:rPr>
        <w:t>申诉”，</w:t>
      </w:r>
      <w:r w:rsidR="00C368E1">
        <w:rPr>
          <w:rFonts w:ascii="Times New Roman" w:hAnsi="Times New Roman" w:hint="eastAsia"/>
          <w:sz w:val="24"/>
          <w:szCs w:val="24"/>
        </w:rPr>
        <w:t>点击</w:t>
      </w:r>
      <w:r w:rsidRPr="00FC5273">
        <w:rPr>
          <w:rFonts w:ascii="Times New Roman" w:hAnsi="Times New Roman" w:hint="eastAsia"/>
          <w:sz w:val="24"/>
          <w:szCs w:val="24"/>
        </w:rPr>
        <w:t>“</w:t>
      </w:r>
      <w:r w:rsidR="00C368E1">
        <w:rPr>
          <w:rFonts w:ascii="Times New Roman" w:hAnsi="Times New Roman" w:hint="eastAsia"/>
          <w:sz w:val="24"/>
          <w:szCs w:val="24"/>
        </w:rPr>
        <w:t>查看详情</w:t>
      </w:r>
      <w:r w:rsidRPr="00FC5273">
        <w:rPr>
          <w:rFonts w:ascii="Times New Roman" w:hAnsi="Times New Roman" w:hint="eastAsia"/>
          <w:sz w:val="24"/>
          <w:szCs w:val="24"/>
        </w:rPr>
        <w:t>”查看教师拒绝理由。如果需要修改后提交，可点击</w:t>
      </w:r>
      <w:r w:rsidR="00C368E1" w:rsidRPr="00FC5273">
        <w:rPr>
          <w:rFonts w:ascii="Times New Roman" w:hAnsi="Times New Roman" w:hint="eastAsia"/>
          <w:sz w:val="24"/>
          <w:szCs w:val="24"/>
        </w:rPr>
        <w:t xml:space="preserve"> </w:t>
      </w:r>
      <w:r w:rsidRPr="00FC5273">
        <w:rPr>
          <w:rFonts w:ascii="Times New Roman" w:hAnsi="Times New Roman" w:hint="eastAsia"/>
          <w:sz w:val="24"/>
          <w:szCs w:val="24"/>
        </w:rPr>
        <w:t>“编辑申诉”，进入申诉编辑页面后重新填写并提交申诉（与初次提交申诉的步骤相同</w:t>
      </w:r>
      <w:r>
        <w:rPr>
          <w:rFonts w:ascii="Times New Roman" w:hAnsi="Times New Roman" w:hint="eastAsia"/>
          <w:sz w:val="24"/>
          <w:szCs w:val="24"/>
        </w:rPr>
        <w:t>，教师再重新审核</w:t>
      </w:r>
      <w:r w:rsidRPr="00FC5273">
        <w:rPr>
          <w:rFonts w:ascii="Times New Roman" w:hAnsi="Times New Roman" w:hint="eastAsia"/>
          <w:sz w:val="24"/>
          <w:szCs w:val="24"/>
        </w:rPr>
        <w:t>）。</w:t>
      </w:r>
    </w:p>
    <w:p w14:paraId="2E333DA4" w14:textId="2D6971B9" w:rsidR="00660CD2" w:rsidRDefault="00660CD2" w:rsidP="00660CD2">
      <w:pPr>
        <w:jc w:val="center"/>
        <w:rPr>
          <w:rFonts w:ascii="Times New Roman" w:hAnsi="Times New Roman"/>
          <w:sz w:val="24"/>
          <w:szCs w:val="24"/>
        </w:rPr>
      </w:pPr>
      <w:r w:rsidRPr="00660CD2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B709999" wp14:editId="6A5FF420">
            <wp:extent cx="5274310" cy="63627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bookmarkEnd w:id="5"/>
    <w:p w14:paraId="7828CAB5" w14:textId="77777777" w:rsidR="00FC5273" w:rsidRDefault="00FC5273" w:rsidP="00FC5273">
      <w:pPr>
        <w:pStyle w:val="11"/>
        <w:spacing w:beforeLines="50" w:before="156" w:afterLines="50" w:after="156" w:line="400" w:lineRule="exact"/>
        <w:ind w:firstLineChars="0" w:firstLine="0"/>
        <w:rPr>
          <w:rFonts w:ascii="Times New Roman" w:eastAsiaTheme="minorEastAsia" w:hAnsi="Times New Roman"/>
          <w:sz w:val="24"/>
          <w:szCs w:val="24"/>
        </w:rPr>
      </w:pPr>
    </w:p>
    <w:p w14:paraId="19B53819" w14:textId="68EC585C" w:rsidR="00FC5273" w:rsidRPr="00FC5273" w:rsidRDefault="00015C2B" w:rsidP="00FC5273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r>
        <w:rPr>
          <w:rFonts w:ascii="Times New Roman" w:eastAsiaTheme="minorEastAsia" w:hAnsi="Times New Roman" w:hint="eastAsia"/>
          <w:bCs w:val="0"/>
          <w:sz w:val="28"/>
          <w:szCs w:val="28"/>
        </w:rPr>
        <w:t>三</w:t>
      </w:r>
      <w:r w:rsidR="00FC5273" w:rsidRPr="00FC5273">
        <w:rPr>
          <w:rFonts w:ascii="Times New Roman" w:eastAsiaTheme="minorEastAsia" w:hAnsi="Times New Roman" w:hint="eastAsia"/>
          <w:bCs w:val="0"/>
          <w:sz w:val="28"/>
          <w:szCs w:val="28"/>
        </w:rPr>
        <w:t>、查看申诉结果</w:t>
      </w:r>
    </w:p>
    <w:p w14:paraId="1F711A1A" w14:textId="4FEF7CDB" w:rsidR="00684BB9" w:rsidRPr="00684BB9" w:rsidRDefault="00684BB9" w:rsidP="00BA1072">
      <w:pPr>
        <w:pStyle w:val="11"/>
        <w:spacing w:beforeLines="50" w:before="156" w:afterLines="50" w:after="156" w:line="400" w:lineRule="exact"/>
        <w:ind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申诉结果发布后，</w:t>
      </w:r>
      <w:r w:rsidR="006B1686">
        <w:rPr>
          <w:rFonts w:ascii="Times New Roman" w:eastAsiaTheme="minorEastAsia" w:hAnsi="Times New Roman" w:hint="eastAsia"/>
          <w:sz w:val="24"/>
          <w:szCs w:val="24"/>
        </w:rPr>
        <w:t>选手</w:t>
      </w:r>
      <w:r>
        <w:rPr>
          <w:rFonts w:ascii="Times New Roman" w:eastAsiaTheme="minorEastAsia" w:hAnsi="Times New Roman" w:hint="eastAsia"/>
          <w:sz w:val="24"/>
          <w:szCs w:val="24"/>
        </w:rPr>
        <w:t>可</w:t>
      </w:r>
      <w:r w:rsidRPr="00345FD5">
        <w:rPr>
          <w:rFonts w:ascii="Times New Roman" w:eastAsiaTheme="minorEastAsia" w:hAnsi="Times New Roman"/>
          <w:sz w:val="24"/>
          <w:szCs w:val="24"/>
        </w:rPr>
        <w:t>进入</w:t>
      </w:r>
      <w:r w:rsidR="006B1686">
        <w:rPr>
          <w:rFonts w:ascii="Times New Roman" w:eastAsiaTheme="minorEastAsia" w:hAnsi="Times New Roman"/>
          <w:sz w:val="24"/>
          <w:szCs w:val="24"/>
        </w:rPr>
        <w:t>竞赛</w:t>
      </w:r>
      <w:r w:rsidRPr="00345FD5">
        <w:rPr>
          <w:rFonts w:ascii="Times New Roman" w:eastAsiaTheme="minorEastAsia" w:hAnsi="Times New Roman"/>
          <w:sz w:val="24"/>
          <w:szCs w:val="24"/>
        </w:rPr>
        <w:t>，点击</w:t>
      </w:r>
      <w:r w:rsidRPr="00345FD5">
        <w:rPr>
          <w:rFonts w:ascii="Times New Roman" w:eastAsiaTheme="minorEastAsia" w:hAnsi="Times New Roman"/>
          <w:sz w:val="24"/>
          <w:szCs w:val="24"/>
        </w:rPr>
        <w:t>“</w:t>
      </w:r>
      <w:r w:rsidR="006B1686">
        <w:rPr>
          <w:rFonts w:ascii="Times New Roman" w:eastAsiaTheme="minorEastAsia" w:hAnsi="Times New Roman"/>
          <w:sz w:val="24"/>
          <w:szCs w:val="24"/>
        </w:rPr>
        <w:t>竞赛</w:t>
      </w:r>
      <w:r w:rsidRPr="00345FD5">
        <w:rPr>
          <w:rFonts w:ascii="Times New Roman" w:eastAsiaTheme="minorEastAsia" w:hAnsi="Times New Roman"/>
          <w:sz w:val="24"/>
          <w:szCs w:val="24"/>
        </w:rPr>
        <w:t>申诉</w:t>
      </w:r>
      <w:r w:rsidRPr="00345FD5">
        <w:rPr>
          <w:rFonts w:ascii="Times New Roman" w:eastAsiaTheme="minorEastAsia" w:hAnsi="Times New Roman"/>
          <w:sz w:val="24"/>
          <w:szCs w:val="24"/>
        </w:rPr>
        <w:t>”</w:t>
      </w:r>
      <w:r w:rsidRPr="00345FD5">
        <w:rPr>
          <w:rFonts w:ascii="Times New Roman" w:eastAsiaTheme="minorEastAsia" w:hAnsi="Times New Roman"/>
          <w:sz w:val="24"/>
          <w:szCs w:val="24"/>
        </w:rPr>
        <w:t>后</w:t>
      </w:r>
      <w:r>
        <w:rPr>
          <w:rFonts w:ascii="Times New Roman" w:eastAsiaTheme="minorEastAsia" w:hAnsi="Times New Roman" w:hint="eastAsia"/>
          <w:sz w:val="24"/>
          <w:szCs w:val="24"/>
        </w:rPr>
        <w:t>查看申诉结果。</w:t>
      </w:r>
    </w:p>
    <w:sectPr w:rsidR="00684BB9" w:rsidRPr="00684BB9" w:rsidSect="00AC0F5D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0B427" w14:textId="77777777" w:rsidR="0010476D" w:rsidRDefault="0010476D" w:rsidP="00AC0F5D">
      <w:r>
        <w:separator/>
      </w:r>
    </w:p>
  </w:endnote>
  <w:endnote w:type="continuationSeparator" w:id="0">
    <w:p w14:paraId="0226D3C1" w14:textId="77777777" w:rsidR="0010476D" w:rsidRDefault="0010476D" w:rsidP="00A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023862"/>
      <w:docPartObj>
        <w:docPartGallery w:val="Page Numbers (Bottom of Page)"/>
        <w:docPartUnique/>
      </w:docPartObj>
    </w:sdtPr>
    <w:sdtEndPr/>
    <w:sdtContent>
      <w:p w14:paraId="2179169A" w14:textId="77777777" w:rsidR="00AC0F5D" w:rsidRDefault="00A4047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E3" w:rsidRPr="00AD71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D64E4BE" w14:textId="77777777" w:rsidR="00AC0F5D" w:rsidRDefault="00AC0F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908D9" w14:textId="77777777" w:rsidR="0010476D" w:rsidRDefault="0010476D" w:rsidP="00AC0F5D">
      <w:r>
        <w:separator/>
      </w:r>
    </w:p>
  </w:footnote>
  <w:footnote w:type="continuationSeparator" w:id="0">
    <w:p w14:paraId="08990E8D" w14:textId="77777777" w:rsidR="0010476D" w:rsidRDefault="0010476D" w:rsidP="00AC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1C7B"/>
    <w:multiLevelType w:val="hybridMultilevel"/>
    <w:tmpl w:val="D76E3D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8018D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4E5413"/>
    <w:multiLevelType w:val="hybridMultilevel"/>
    <w:tmpl w:val="B044A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AF76DF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C1751F"/>
    <w:multiLevelType w:val="hybridMultilevel"/>
    <w:tmpl w:val="200A9F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080C2E"/>
    <w:multiLevelType w:val="hybridMultilevel"/>
    <w:tmpl w:val="3EDC0D5A"/>
    <w:lvl w:ilvl="0" w:tplc="04BCF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2C59A1"/>
    <w:multiLevelType w:val="hybridMultilevel"/>
    <w:tmpl w:val="4926A90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37FE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E1462E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B51199"/>
    <w:multiLevelType w:val="hybridMultilevel"/>
    <w:tmpl w:val="BE1CC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476E7B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2B68B0"/>
    <w:multiLevelType w:val="hybridMultilevel"/>
    <w:tmpl w:val="363289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5A0BDD"/>
    <w:multiLevelType w:val="hybridMultilevel"/>
    <w:tmpl w:val="697C58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403BF3"/>
    <w:multiLevelType w:val="hybridMultilevel"/>
    <w:tmpl w:val="24D2D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F54D0D"/>
    <w:multiLevelType w:val="hybridMultilevel"/>
    <w:tmpl w:val="5B2295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945EBF"/>
    <w:multiLevelType w:val="hybridMultilevel"/>
    <w:tmpl w:val="3D6CC5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D84A91"/>
    <w:multiLevelType w:val="hybridMultilevel"/>
    <w:tmpl w:val="984AC6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246DC9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DB484D"/>
    <w:multiLevelType w:val="hybridMultilevel"/>
    <w:tmpl w:val="0A967E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6"/>
  </w:num>
  <w:num w:numId="10">
    <w:abstractNumId w:val="4"/>
  </w:num>
  <w:num w:numId="11">
    <w:abstractNumId w:val="3"/>
  </w:num>
  <w:num w:numId="12">
    <w:abstractNumId w:val="10"/>
  </w:num>
  <w:num w:numId="13">
    <w:abstractNumId w:val="9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C0"/>
    <w:rsid w:val="00015C2B"/>
    <w:rsid w:val="0005182A"/>
    <w:rsid w:val="000612EB"/>
    <w:rsid w:val="000C7B5C"/>
    <w:rsid w:val="0010476D"/>
    <w:rsid w:val="00113892"/>
    <w:rsid w:val="0017559E"/>
    <w:rsid w:val="00192BEF"/>
    <w:rsid w:val="00272705"/>
    <w:rsid w:val="002C1B00"/>
    <w:rsid w:val="002D0E7B"/>
    <w:rsid w:val="00333334"/>
    <w:rsid w:val="00345FD5"/>
    <w:rsid w:val="004446B7"/>
    <w:rsid w:val="004768A0"/>
    <w:rsid w:val="004A1CD4"/>
    <w:rsid w:val="00520AC0"/>
    <w:rsid w:val="00660CD2"/>
    <w:rsid w:val="00665BD7"/>
    <w:rsid w:val="00684BB9"/>
    <w:rsid w:val="006B1686"/>
    <w:rsid w:val="007F30B8"/>
    <w:rsid w:val="00823019"/>
    <w:rsid w:val="00A23785"/>
    <w:rsid w:val="00A40477"/>
    <w:rsid w:val="00AC0F5D"/>
    <w:rsid w:val="00AD71E3"/>
    <w:rsid w:val="00B32967"/>
    <w:rsid w:val="00B87490"/>
    <w:rsid w:val="00BA1072"/>
    <w:rsid w:val="00BD1BE4"/>
    <w:rsid w:val="00C368E1"/>
    <w:rsid w:val="00C3761B"/>
    <w:rsid w:val="00C80805"/>
    <w:rsid w:val="00D06AF4"/>
    <w:rsid w:val="00D45EAB"/>
    <w:rsid w:val="00DE31B1"/>
    <w:rsid w:val="00ED4FC0"/>
    <w:rsid w:val="00EF3F02"/>
    <w:rsid w:val="00F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7981D"/>
  <w15:docId w15:val="{EEF1850B-261C-4D3A-99C3-0ED0128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4FC0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ED4FC0"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D4F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D4FC0"/>
    <w:rPr>
      <w:rFonts w:ascii="Calibri" w:eastAsia="Times New Roman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D4FC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ED4FC0"/>
    <w:pPr>
      <w:ind w:firstLineChars="200" w:firstLine="420"/>
    </w:pPr>
  </w:style>
  <w:style w:type="paragraph" w:styleId="a5">
    <w:name w:val="List Paragraph"/>
    <w:basedOn w:val="a"/>
    <w:uiPriority w:val="34"/>
    <w:qFormat/>
    <w:rsid w:val="00C3761B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BD1BE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BD1BE4"/>
  </w:style>
  <w:style w:type="paragraph" w:styleId="TOC2">
    <w:name w:val="toc 2"/>
    <w:basedOn w:val="a"/>
    <w:next w:val="a"/>
    <w:autoRedefine/>
    <w:uiPriority w:val="39"/>
    <w:unhideWhenUsed/>
    <w:rsid w:val="00BD1BE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1BE4"/>
    <w:pPr>
      <w:ind w:leftChars="400" w:left="840"/>
    </w:pPr>
  </w:style>
  <w:style w:type="character" w:styleId="a6">
    <w:name w:val="Hyperlink"/>
    <w:basedOn w:val="a0"/>
    <w:uiPriority w:val="99"/>
    <w:unhideWhenUsed/>
    <w:rsid w:val="00BD1BE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C0F5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C0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5CBF9-39D7-418A-8976-E538E65B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6</cp:revision>
  <dcterms:created xsi:type="dcterms:W3CDTF">2020-11-16T06:35:00Z</dcterms:created>
  <dcterms:modified xsi:type="dcterms:W3CDTF">2020-12-04T07:29:00Z</dcterms:modified>
</cp:coreProperties>
</file>